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02DDA" w:rsidRPr="00C459B8" w14:paraId="66736705" w14:textId="77777777" w:rsidTr="00F02DDA">
        <w:trPr>
          <w:trHeight w:val="1234"/>
        </w:trPr>
        <w:tc>
          <w:tcPr>
            <w:tcW w:w="5180" w:type="dxa"/>
            <w:hideMark/>
          </w:tcPr>
          <w:p w14:paraId="2FFD79C7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Приложение № 1</w:t>
            </w:r>
          </w:p>
          <w:p w14:paraId="2A35A122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к Плану мероприятий по выполнению Программы противодействия коррупции в Артемовском городском округе на 2017 - 2022 годы </w:t>
            </w:r>
          </w:p>
        </w:tc>
      </w:tr>
    </w:tbl>
    <w:p w14:paraId="74442A91" w14:textId="77777777" w:rsidR="00F02DDA" w:rsidRPr="00C459B8" w:rsidRDefault="00F02DDA" w:rsidP="00F02DDA">
      <w:pPr>
        <w:tabs>
          <w:tab w:val="left" w:pos="11346"/>
        </w:tabs>
        <w:rPr>
          <w:rFonts w:ascii="Liberation Serif" w:hAnsi="Liberation Serif"/>
          <w:szCs w:val="24"/>
        </w:rPr>
      </w:pPr>
    </w:p>
    <w:p w14:paraId="7621F143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</w:p>
    <w:p w14:paraId="0F318975" w14:textId="77777777" w:rsidR="00F02DDA" w:rsidRPr="00F22431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Информация </w:t>
      </w:r>
    </w:p>
    <w:p w14:paraId="41D47032" w14:textId="77777777" w:rsidR="00D74726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о принятых в муниципальном учреждении Артемовского городского округа</w:t>
      </w:r>
      <w:r w:rsidR="00C459B8" w:rsidRPr="00F22431">
        <w:rPr>
          <w:rFonts w:ascii="Liberation Serif" w:hAnsi="Liberation Serif"/>
          <w:b/>
          <w:bCs/>
          <w:szCs w:val="24"/>
        </w:rPr>
        <w:t xml:space="preserve"> </w:t>
      </w:r>
      <w:r w:rsidRPr="00F22431">
        <w:rPr>
          <w:rFonts w:ascii="Liberation Serif" w:hAnsi="Liberation Serif"/>
          <w:b/>
          <w:bCs/>
          <w:szCs w:val="24"/>
        </w:rPr>
        <w:t>мерах по противодействию коррупции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</w:p>
    <w:p w14:paraId="7A73198E" w14:textId="191B27D9" w:rsidR="00F02DDA" w:rsidRPr="00F22431" w:rsidRDefault="005837F9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в </w:t>
      </w:r>
      <w:r w:rsidR="00D74726">
        <w:rPr>
          <w:rFonts w:ascii="Liberation Serif" w:hAnsi="Liberation Serif"/>
          <w:b/>
          <w:bCs/>
          <w:szCs w:val="24"/>
        </w:rPr>
        <w:t xml:space="preserve">1 квартале </w:t>
      </w:r>
      <w:r w:rsidR="00E2603F" w:rsidRPr="00F22431">
        <w:rPr>
          <w:rFonts w:ascii="Liberation Serif" w:hAnsi="Liberation Serif"/>
          <w:b/>
          <w:bCs/>
          <w:szCs w:val="24"/>
        </w:rPr>
        <w:t>20</w:t>
      </w:r>
      <w:r w:rsidR="00C459B8" w:rsidRPr="00F22431">
        <w:rPr>
          <w:rFonts w:ascii="Liberation Serif" w:hAnsi="Liberation Serif"/>
          <w:b/>
          <w:bCs/>
          <w:szCs w:val="24"/>
        </w:rPr>
        <w:t>2</w:t>
      </w:r>
      <w:r w:rsidR="00D74726">
        <w:rPr>
          <w:rFonts w:ascii="Liberation Serif" w:hAnsi="Liberation Serif"/>
          <w:b/>
          <w:bCs/>
          <w:szCs w:val="24"/>
        </w:rPr>
        <w:t>2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  <w:r w:rsidR="00F02DDA" w:rsidRPr="00F22431">
        <w:rPr>
          <w:rFonts w:ascii="Liberation Serif" w:hAnsi="Liberation Serif"/>
          <w:b/>
          <w:bCs/>
          <w:szCs w:val="24"/>
        </w:rPr>
        <w:t>год</w:t>
      </w:r>
      <w:r w:rsidR="00D74726">
        <w:rPr>
          <w:rFonts w:ascii="Liberation Serif" w:hAnsi="Liberation Serif"/>
          <w:b/>
          <w:bCs/>
          <w:szCs w:val="24"/>
        </w:rPr>
        <w:t>а</w:t>
      </w:r>
    </w:p>
    <w:p w14:paraId="2CA84470" w14:textId="77777777" w:rsidR="00F02DDA" w:rsidRPr="00C459B8" w:rsidRDefault="00F02DDA" w:rsidP="00F02DDA">
      <w:pPr>
        <w:pBdr>
          <w:bottom w:val="single" w:sz="12" w:space="1" w:color="auto"/>
        </w:pBdr>
        <w:jc w:val="both"/>
        <w:rPr>
          <w:rFonts w:ascii="Liberation Serif" w:hAnsi="Liberation Serif"/>
          <w:szCs w:val="24"/>
        </w:rPr>
      </w:pPr>
    </w:p>
    <w:p w14:paraId="4E564D3C" w14:textId="77777777" w:rsidR="00F02DDA" w:rsidRPr="00C459B8" w:rsidRDefault="00A15445" w:rsidP="00A15445">
      <w:pPr>
        <w:pBdr>
          <w:bottom w:val="single" w:sz="12" w:space="1" w:color="auto"/>
        </w:pBd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Муниципальное бюджетное учреждение культуры Артемовского городского округа «Артемовский исторический музей»</w:t>
      </w:r>
    </w:p>
    <w:p w14:paraId="5FDDDAC0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наименование учреждения</w:t>
      </w:r>
    </w:p>
    <w:p w14:paraId="5D1DDD6D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5DC48B18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14:paraId="5818F228" w14:textId="629F4F16" w:rsidR="00CC18F5" w:rsidRPr="005837F9" w:rsidRDefault="00F02DDA" w:rsidP="005837F9">
      <w:pPr>
        <w:shd w:val="clear" w:color="auto" w:fill="FFFFFF" w:themeFill="background1"/>
        <w:jc w:val="both"/>
        <w:rPr>
          <w:rFonts w:ascii="Liberation Serif" w:hAnsi="Liberation Serif"/>
          <w:b/>
          <w:color w:val="000000" w:themeColor="text1"/>
          <w:szCs w:val="24"/>
        </w:rPr>
      </w:pPr>
      <w:r w:rsidRPr="00C459B8">
        <w:rPr>
          <w:rFonts w:ascii="Liberation Serif" w:hAnsi="Liberation Serif"/>
          <w:szCs w:val="24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</w:t>
      </w:r>
      <w:r w:rsidR="001E5FF3" w:rsidRPr="00C459B8">
        <w:rPr>
          <w:rFonts w:ascii="Liberation Serif" w:hAnsi="Liberation Serif"/>
          <w:szCs w:val="24"/>
        </w:rPr>
        <w:t xml:space="preserve">ого телефона, адрес эл. почты) </w:t>
      </w:r>
      <w:r w:rsidR="00025F61" w:rsidRPr="005837F9">
        <w:rPr>
          <w:rFonts w:ascii="Liberation Serif" w:hAnsi="Liberation Serif"/>
          <w:szCs w:val="24"/>
        </w:rPr>
        <w:t>–</w:t>
      </w:r>
      <w:r w:rsidR="001E5FF3" w:rsidRPr="005837F9">
        <w:rPr>
          <w:rFonts w:ascii="Liberation Serif" w:hAnsi="Liberation Serif"/>
          <w:szCs w:val="24"/>
        </w:rPr>
        <w:t xml:space="preserve"> </w:t>
      </w:r>
      <w:r w:rsidR="005837F9">
        <w:rPr>
          <w:rFonts w:ascii="Liberation Serif" w:hAnsi="Liberation Serif"/>
          <w:b/>
          <w:color w:val="000000" w:themeColor="text1"/>
          <w:szCs w:val="24"/>
        </w:rPr>
        <w:t>Ушакова Наталья Александровна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 xml:space="preserve">, </w:t>
      </w:r>
      <w:r w:rsidR="005837F9">
        <w:rPr>
          <w:rFonts w:ascii="Liberation Serif" w:hAnsi="Liberation Serif"/>
          <w:b/>
          <w:color w:val="000000" w:themeColor="text1"/>
          <w:szCs w:val="24"/>
        </w:rPr>
        <w:t xml:space="preserve">заместитель 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директор</w:t>
      </w:r>
      <w:r w:rsidR="005837F9">
        <w:rPr>
          <w:rFonts w:ascii="Liberation Serif" w:hAnsi="Liberation Serif"/>
          <w:b/>
          <w:color w:val="000000" w:themeColor="text1"/>
          <w:szCs w:val="24"/>
        </w:rPr>
        <w:t>а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Муниципального бюджетного учреждения культуры Артемовского городского округа «Артемовский исторический музей», приказ </w:t>
      </w:r>
      <w:r w:rsidR="005837F9">
        <w:rPr>
          <w:rFonts w:ascii="Liberation Serif" w:hAnsi="Liberation Serif"/>
          <w:b/>
          <w:color w:val="000000" w:themeColor="text1"/>
          <w:szCs w:val="24"/>
        </w:rPr>
        <w:t>МБУК «Артемовский исторический музей»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от </w:t>
      </w:r>
      <w:r w:rsidR="005837F9">
        <w:rPr>
          <w:rFonts w:ascii="Liberation Serif" w:hAnsi="Liberation Serif"/>
          <w:b/>
          <w:color w:val="000000" w:themeColor="text1"/>
          <w:szCs w:val="24"/>
        </w:rPr>
        <w:t>03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.12.20</w:t>
      </w:r>
      <w:r w:rsidR="005837F9">
        <w:rPr>
          <w:rFonts w:ascii="Liberation Serif" w:hAnsi="Liberation Serif"/>
          <w:b/>
          <w:color w:val="000000" w:themeColor="text1"/>
          <w:szCs w:val="24"/>
        </w:rPr>
        <w:t>21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№ </w:t>
      </w:r>
      <w:r w:rsidR="005837F9">
        <w:rPr>
          <w:rFonts w:ascii="Liberation Serif" w:hAnsi="Liberation Serif"/>
          <w:b/>
          <w:color w:val="000000" w:themeColor="text1"/>
          <w:szCs w:val="24"/>
        </w:rPr>
        <w:t>95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-о. Телефон: 8-(34363)-2-44-95, эл. почта: 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artmuzey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2011@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yandex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.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ru</w:t>
      </w:r>
      <w:proofErr w:type="spellEnd"/>
    </w:p>
    <w:p w14:paraId="500ECB96" w14:textId="77777777" w:rsidR="00F02DDA" w:rsidRPr="00C459B8" w:rsidRDefault="00F02DDA" w:rsidP="00CC18F5">
      <w:pPr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</w:t>
      </w:r>
      <w:r w:rsidRPr="00C459B8">
        <w:rPr>
          <w:rFonts w:ascii="Liberation Serif" w:hAnsi="Liberation Serif"/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F02DDA" w:rsidRPr="00C459B8" w14:paraId="672A3E74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84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Локальные акты</w:t>
            </w:r>
          </w:p>
          <w:p w14:paraId="72A12D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создании Комиссии,</w:t>
            </w:r>
          </w:p>
          <w:p w14:paraId="2C48C86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внесении изменений в её состав</w:t>
            </w:r>
          </w:p>
          <w:p w14:paraId="7F3CB1B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5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Персональный состав </w:t>
            </w:r>
          </w:p>
          <w:p w14:paraId="3BCAF09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95A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заседаний в текущем году</w:t>
            </w:r>
          </w:p>
        </w:tc>
      </w:tr>
      <w:tr w:rsidR="00F02DDA" w:rsidRPr="00C459B8" w14:paraId="4DF82F95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EC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02.11.2015 № 40-о «О создании комиссии по противодействию коррупции в Муниципальном бюджетном учреждении культуры Артемовского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городского округа «Артемовский исторический музей»</w:t>
            </w:r>
          </w:p>
          <w:p w14:paraId="74893864" w14:textId="77777777" w:rsidR="002B2410" w:rsidRDefault="002B2410" w:rsidP="005837F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D85C89" w14:textId="77777777" w:rsidR="002B2410" w:rsidRDefault="002B2410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05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-о «О внесении изменений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  <w:p w14:paraId="43B8C85F" w14:textId="77777777" w:rsidR="005837F9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44F37DD" w14:textId="77777777" w:rsidR="005837F9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12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54202FF8" w14:textId="18FB85F8" w:rsidR="005837F9" w:rsidRPr="00C459B8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99/1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-о «О внесении изменени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E33" w14:textId="5FA19791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Председатель -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д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иректор – </w:t>
            </w:r>
            <w:r w:rsidR="00050974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Фучкин О.Е. </w:t>
            </w:r>
          </w:p>
          <w:p w14:paraId="4ADC8AF4" w14:textId="4BBBB245" w:rsidR="005D0A3C" w:rsidRPr="00C459B8" w:rsidRDefault="005D0A3C" w:rsidP="002B241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Секретарь –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з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аместитель директора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Ушакова Н.А.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09CB995F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Члены комиссии – председатель профкома – Воробьева Н.Ю. </w:t>
            </w:r>
          </w:p>
          <w:p w14:paraId="62C7861C" w14:textId="6284DDDD" w:rsidR="005D0A3C" w:rsidRPr="00C459B8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н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аучный сотрудник</w:t>
            </w:r>
            <w:r w:rsidR="00791F2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– Сикорская Л.Н.</w:t>
            </w:r>
          </w:p>
          <w:p w14:paraId="4443F821" w14:textId="62B0D348" w:rsidR="00F02DDA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  г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лавный хранитель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Панквелашвили Н.С.</w:t>
            </w:r>
          </w:p>
          <w:p w14:paraId="64A848C5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619367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EE7EB7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9EF4E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DF8CFF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44B2F3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DD26D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12E1E3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D4BDE5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7BBDADE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ECCBA2B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7C0CC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BBAD578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3DBBE6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5A882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7F9302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7C745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92FC77" w14:textId="77777777" w:rsidR="00852829" w:rsidRDefault="00852829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89C5A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33DA3C9" w14:textId="77777777" w:rsidR="00D5452B" w:rsidRPr="00C459B8" w:rsidRDefault="00D5452B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B70CDA5" w14:textId="0AEC5C44" w:rsidR="00852829" w:rsidRPr="00C459B8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4E1" w14:textId="2455B69E" w:rsidR="00F02DDA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1</w:t>
            </w:r>
          </w:p>
        </w:tc>
      </w:tr>
    </w:tbl>
    <w:p w14:paraId="7395AA6B" w14:textId="6FF67224" w:rsidR="00F22431" w:rsidRDefault="00F22431" w:rsidP="00F02DDA">
      <w:pPr>
        <w:jc w:val="both"/>
        <w:rPr>
          <w:rFonts w:ascii="Liberation Serif" w:hAnsi="Liberation Serif"/>
          <w:bCs/>
          <w:szCs w:val="24"/>
        </w:rPr>
      </w:pPr>
    </w:p>
    <w:p w14:paraId="5C85B940" w14:textId="1120B4EE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EC9B86C" w14:textId="0BB4D64A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38D7A33" w14:textId="77777777" w:rsidR="00861D00" w:rsidRPr="00C459B8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4AFCAD3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lastRenderedPageBreak/>
        <w:t>1.1.</w:t>
      </w:r>
      <w:r w:rsidRPr="00C459B8">
        <w:rPr>
          <w:rFonts w:ascii="Liberation Serif" w:hAnsi="Liberation Serif"/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F02DDA" w:rsidRPr="00C459B8" w14:paraId="62651850" w14:textId="77777777" w:rsidTr="00F02D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74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 пункта, </w:t>
            </w:r>
          </w:p>
          <w:p w14:paraId="6FC34B0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и номер регистрации протокола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68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77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Принятые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470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Вывод</w:t>
            </w:r>
          </w:p>
          <w:p w14:paraId="30525A75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D74726" w:rsidRPr="00C459B8" w14:paraId="58DF246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EC9" w14:textId="2344E7B3" w:rsidR="00D74726" w:rsidRPr="00C459B8" w:rsidRDefault="00D74726" w:rsidP="00050974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2C" w14:textId="341AA40A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C11" w14:textId="24027A7E" w:rsidR="00D74726" w:rsidRPr="00D41495" w:rsidRDefault="00D74726" w:rsidP="00861D00">
            <w:pPr>
              <w:spacing w:after="200"/>
              <w:contextualSpacing/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факторов в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учреждении не выявлено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E92C" w14:textId="77777777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D74726" w:rsidRPr="00C459B8" w14:paraId="3F613848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694" w14:textId="72D8376A" w:rsidR="00D74726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п.2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  <w:p w14:paraId="0383B6EC" w14:textId="59BB7E7C" w:rsidR="00D74726" w:rsidRPr="00C459B8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B61" w14:textId="2E0AC16E" w:rsidR="00D74726" w:rsidRPr="00C459B8" w:rsidRDefault="00D74726" w:rsidP="00791F26">
            <w:pPr>
              <w:rPr>
                <w:rFonts w:ascii="Liberation Serif" w:eastAsiaTheme="minorHAnsi" w:hAnsi="Liberation Serif" w:cs="Arial"/>
                <w:szCs w:val="24"/>
                <w:lang w:eastAsia="en-US"/>
              </w:rPr>
            </w:pPr>
            <w:r w:rsidRPr="00791F26">
              <w:rPr>
                <w:rFonts w:ascii="Liberation Serif" w:eastAsiaTheme="minorHAnsi" w:hAnsi="Liberation Serif"/>
                <w:szCs w:val="24"/>
                <w:lang w:eastAsia="en-US"/>
              </w:rPr>
              <w:t>Проведение информационно-просветительской лекции по противодействию коррупции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на тему «</w:t>
            </w:r>
            <w:r w:rsidR="004039C7">
              <w:rPr>
                <w:rFonts w:ascii="Liberation Serif" w:eastAsiaTheme="minorHAnsi" w:hAnsi="Liberation Serif"/>
                <w:szCs w:val="24"/>
                <w:lang w:eastAsia="en-US"/>
              </w:rPr>
              <w:t>Вопросы и ответы по противодействию коррупции»</w:t>
            </w:r>
          </w:p>
          <w:p w14:paraId="6F0D1DC0" w14:textId="5787B964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A6C" w14:textId="1CB569E8" w:rsidR="00D74726" w:rsidRPr="00C459B8" w:rsidRDefault="00D74726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по лекции принята к </w:t>
            </w:r>
            <w:r w:rsidR="004039C7">
              <w:rPr>
                <w:rFonts w:ascii="Liberation Serif" w:hAnsi="Liberation Serif"/>
                <w:bCs/>
                <w:szCs w:val="24"/>
                <w:lang w:eastAsia="en-US"/>
              </w:rPr>
              <w:t>сведению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BD3" w14:textId="0E2209DF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35F1CEE8" w14:textId="77777777" w:rsidR="0038332B" w:rsidRDefault="0038332B" w:rsidP="00F02DDA">
      <w:pPr>
        <w:jc w:val="both"/>
        <w:rPr>
          <w:rFonts w:ascii="Liberation Serif" w:hAnsi="Liberation Serif"/>
          <w:bCs/>
          <w:szCs w:val="24"/>
        </w:rPr>
      </w:pPr>
    </w:p>
    <w:p w14:paraId="06FDCCF4" w14:textId="2E560B0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2.</w:t>
      </w:r>
      <w:r w:rsidRPr="00C459B8">
        <w:rPr>
          <w:rFonts w:ascii="Liberation Serif" w:hAnsi="Liberation Serif"/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3576"/>
        <w:gridCol w:w="3151"/>
        <w:gridCol w:w="3476"/>
      </w:tblGrid>
      <w:tr w:rsidR="00F02DDA" w:rsidRPr="00C459B8" w14:paraId="0E55E858" w14:textId="77777777" w:rsidTr="00F02D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31A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</w:t>
            </w:r>
          </w:p>
          <w:p w14:paraId="7941064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об утверждении плана,</w:t>
            </w:r>
          </w:p>
          <w:p w14:paraId="4E9B6CA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 внесении в него изменений </w:t>
            </w:r>
          </w:p>
          <w:p w14:paraId="3BA3EA7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F4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</w:t>
            </w:r>
          </w:p>
          <w:p w14:paraId="61FC99FB" w14:textId="23B62DEB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запланированных мероприятий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2B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выполненных мероприятий </w:t>
            </w:r>
          </w:p>
        </w:tc>
      </w:tr>
      <w:tr w:rsidR="00F02DDA" w:rsidRPr="00C459B8" w14:paraId="2B362235" w14:textId="77777777" w:rsidTr="00F22431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25A" w14:textId="77777777" w:rsidR="00852829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План мероприятий по антикоррупционному просвещению работников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Муниципально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бюджетно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01B86137" w14:textId="77777777" w:rsidR="0038332B" w:rsidRDefault="0038332B" w:rsidP="0085282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0BF3BDB" w14:textId="26DEAAD1" w:rsidR="0038332B" w:rsidRPr="00C459B8" w:rsidRDefault="0038332B" w:rsidP="00F2243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План мероприятий по противодействию коррупции в Муниципальном бюджетном учреждении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19" w14:textId="77777777" w:rsidR="00852829" w:rsidRPr="009762F3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2D66473B" w14:textId="629CEB08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1)</w:t>
            </w:r>
          </w:p>
          <w:p w14:paraId="46D58AB1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E280E5A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F1E6585" w14:textId="77777777" w:rsidR="00852829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8168812" w14:textId="2DD0D23E" w:rsidR="009762F3" w:rsidRPr="009762F3" w:rsidRDefault="009762F3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4EE9B940" w14:textId="77777777" w:rsidR="009762F3" w:rsidRDefault="009762F3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 w:rsidR="00852829"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2)</w:t>
            </w:r>
          </w:p>
          <w:p w14:paraId="50511AD2" w14:textId="77777777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4B6971" w14:textId="5481E96D" w:rsidR="00852829" w:rsidRPr="00C459B8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AB2" w14:textId="4AAE51E7" w:rsidR="00F02DDA" w:rsidRDefault="00F70308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7</w:t>
            </w:r>
          </w:p>
          <w:p w14:paraId="1C88DF4A" w14:textId="49EAE1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2DD312D" w14:textId="0AB464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83B525" w14:textId="68C9206F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6EE33EB" w14:textId="7B4A7FEE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41ACB30" w14:textId="42F1E8D9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57EA2C6" w14:textId="76376C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758E39B" w14:textId="0375AB23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4332100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6FCF810" w14:textId="5A2202D4" w:rsidR="00D41495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14</w:t>
            </w:r>
          </w:p>
          <w:p w14:paraId="6F9D1B57" w14:textId="792EC4A6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3B11D0" w14:textId="7F2715A0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759CC1" w14:textId="500B54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18C13B" w14:textId="47C4D9E5" w:rsidR="009762F3" w:rsidRPr="00C459B8" w:rsidRDefault="009762F3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D8E" w14:textId="591A5839" w:rsidR="00F02DDA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  <w:p w14:paraId="346B64FF" w14:textId="170E573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34A4E3" w14:textId="2AA64C04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8BF0E18" w14:textId="5236804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FE3F458" w14:textId="37219190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DDA00A1" w14:textId="4F56E69F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3DA3C33" w14:textId="7644539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64759EA" w14:textId="65D35FF9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12FE28B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915AEF1" w14:textId="2A8BD32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4</w:t>
            </w:r>
          </w:p>
          <w:p w14:paraId="48C3883F" w14:textId="104EBBB8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7844BB9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B04F82" w14:textId="6FE71CD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B9E294" w14:textId="21563681" w:rsidR="00D41495" w:rsidRPr="00C459B8" w:rsidRDefault="00D41495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28F15534" w14:textId="77777777" w:rsidR="00945C64" w:rsidRDefault="00945C64" w:rsidP="00F02DDA">
      <w:pPr>
        <w:jc w:val="both"/>
        <w:rPr>
          <w:rFonts w:ascii="Liberation Serif" w:hAnsi="Liberation Serif"/>
          <w:bCs/>
          <w:szCs w:val="24"/>
        </w:rPr>
      </w:pPr>
    </w:p>
    <w:p w14:paraId="56CB07F2" w14:textId="7DA11D6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43"/>
        <w:gridCol w:w="4361"/>
        <w:gridCol w:w="3683"/>
      </w:tblGrid>
      <w:tr w:rsidR="009762F3" w:rsidRPr="00C459B8" w14:paraId="5AC7B111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DB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09A07D4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63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Аспект антикоррупционной политики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CC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1C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об ознакомлении работников учреждения </w:t>
            </w:r>
          </w:p>
          <w:p w14:paraId="12C2EB4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(количество ознакомленных, дата)</w:t>
            </w:r>
          </w:p>
        </w:tc>
      </w:tr>
      <w:tr w:rsidR="00861D00" w:rsidRPr="00861D00" w14:paraId="235CFE33" w14:textId="77777777" w:rsidTr="00282E1D">
        <w:trPr>
          <w:trHeight w:val="4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992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B32" w14:textId="69DB908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конфликте интересов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1A" w14:textId="5EF1759D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2)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BEF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017ED1E0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56700AD9" w14:textId="79462DE0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</w:tc>
      </w:tr>
      <w:tr w:rsidR="00861D00" w:rsidRPr="00861D00" w14:paraId="3C2313F2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C6D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2.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987" w14:textId="43BCF6B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="00861D00"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844" w14:textId="53BA961A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861D00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3)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243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5B486811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32AD4454" w14:textId="03CD4B51" w:rsidR="00D41495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</w:tc>
      </w:tr>
      <w:tr w:rsidR="00861D00" w:rsidRPr="00861D00" w14:paraId="54069E78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749" w14:textId="4B4191D4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3.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85" w14:textId="68DACD1E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B5B" w14:textId="2CFBF39B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6E0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72BAB9D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5422BF02" w14:textId="007897F2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</w:tc>
      </w:tr>
      <w:tr w:rsidR="00861D00" w:rsidRPr="00861D00" w14:paraId="5671C033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F0F" w14:textId="4664CD7B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4.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8FE" w14:textId="4F3451E2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A3E" w14:textId="253635F4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5)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5DE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13DC604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68DBE1C9" w14:textId="08665A5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</w:tc>
      </w:tr>
      <w:tr w:rsidR="00861D00" w:rsidRPr="00861D00" w14:paraId="376117EF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C1A" w14:textId="3F978D3D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645" w14:textId="6A4E1EB6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Кодекс этики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113" w14:textId="51FD2101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6)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AFC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3EFA6DC4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10C6D835" w14:textId="2851DABC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</w:tc>
      </w:tr>
    </w:tbl>
    <w:p w14:paraId="3D2B3D88" w14:textId="77777777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  <w:bookmarkStart w:id="0" w:name="_GoBack"/>
      <w:bookmarkEnd w:id="0"/>
    </w:p>
    <w:p w14:paraId="2054FB18" w14:textId="0322478F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4.</w:t>
      </w:r>
      <w:r w:rsidRPr="00C459B8">
        <w:rPr>
          <w:rFonts w:ascii="Liberation Serif" w:hAnsi="Liberation Serif"/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Ind w:w="0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F02DDA" w:rsidRPr="00C459B8" w14:paraId="200741A9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65B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B9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2E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и дата проведенных мероприятий</w:t>
            </w:r>
          </w:p>
        </w:tc>
      </w:tr>
      <w:tr w:rsidR="00F02DDA" w:rsidRPr="00C459B8" w14:paraId="3F10DBED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463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2E3" w14:textId="3D10120D" w:rsidR="00861D00" w:rsidRPr="00C459B8" w:rsidRDefault="00F70308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Лекци</w:t>
            </w:r>
            <w:r w:rsidR="004721DD">
              <w:rPr>
                <w:rFonts w:ascii="Liberation Serif" w:hAnsi="Liberation Serif"/>
                <w:bCs/>
                <w:szCs w:val="24"/>
                <w:lang w:eastAsia="en-US"/>
              </w:rPr>
              <w:t xml:space="preserve">я на тему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«Вопросы и ответы по противодействию коррупции»</w:t>
            </w:r>
          </w:p>
          <w:p w14:paraId="066F5E84" w14:textId="3EE45C27" w:rsidR="00BA0DF3" w:rsidRPr="00C459B8" w:rsidRDefault="00BA0DF3" w:rsidP="00861D00">
            <w:pPr>
              <w:pStyle w:val="a3"/>
              <w:ind w:left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EE7" w14:textId="27C8DBB5" w:rsidR="002E7B88" w:rsidRPr="00C459B8" w:rsidRDefault="00F70308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="00AF1F5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,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04.03.2022</w:t>
            </w:r>
          </w:p>
        </w:tc>
      </w:tr>
      <w:tr w:rsidR="00F02DDA" w:rsidRPr="00C459B8" w14:paraId="0C873E44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BEF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38" w14:textId="77777777" w:rsidR="00F02DDA" w:rsidRPr="00C459B8" w:rsidRDefault="00AF1F5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и поддержание в актуальном состоянии тематической информации по противодействию коррупции на информационных стендах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021" w14:textId="4FBD8686" w:rsidR="00F02DDA" w:rsidRPr="00C459B8" w:rsidRDefault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  <w:tr w:rsidR="00F02DDA" w:rsidRPr="00C459B8" w14:paraId="54E485CC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CE0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3BA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50F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</w:tbl>
    <w:p w14:paraId="5DEDC98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5.</w:t>
      </w:r>
      <w:r w:rsidRPr="00C459B8">
        <w:rPr>
          <w:rFonts w:ascii="Liberation Serif" w:hAnsi="Liberation Serif"/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F02DDA" w:rsidRPr="00C459B8" w14:paraId="31397813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23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307FCC4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66A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C14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E41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Краткое содержание обращения,</w:t>
            </w:r>
          </w:p>
          <w:p w14:paraId="156D05E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56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F49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B530F33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с указанием </w:t>
            </w:r>
          </w:p>
          <w:p w14:paraId="2C7ADC8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8C7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Реквизиты ответа заявителю, переадресации обращения по компетенции</w:t>
            </w:r>
          </w:p>
        </w:tc>
      </w:tr>
      <w:tr w:rsidR="00F02DDA" w:rsidRPr="00C459B8" w14:paraId="07DAA8B6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A1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95C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30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DAB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AAE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F1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972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A870FFA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6.</w:t>
      </w:r>
      <w:r w:rsidRPr="00C459B8">
        <w:rPr>
          <w:rFonts w:ascii="Liberation Serif" w:hAnsi="Liberation Serif"/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F02DDA" w:rsidRPr="00C459B8" w14:paraId="21D24AA5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D0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03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A8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поступивших обращений на сайт в сети Интернет</w:t>
            </w:r>
          </w:p>
        </w:tc>
      </w:tr>
      <w:tr w:rsidR="00F02DDA" w:rsidRPr="00C459B8" w14:paraId="06538C74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C4" w14:textId="77777777" w:rsidR="00F02DDA" w:rsidRPr="00C459B8" w:rsidRDefault="00311296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Противодействие коррупции.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60C" w14:textId="77777777" w:rsidR="00F02DDA" w:rsidRPr="00C459B8" w:rsidRDefault="00EF7F80" w:rsidP="00311296">
            <w:pP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Приказы, протоколы, план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48B" w14:textId="77777777" w:rsidR="00F02DDA" w:rsidRPr="00C459B8" w:rsidRDefault="00311296" w:rsidP="00311296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4E3FFD9B" w14:textId="77777777" w:rsidR="00F02DDA" w:rsidRPr="00C459B8" w:rsidRDefault="00F02DDA" w:rsidP="00F02DDA">
      <w:pPr>
        <w:jc w:val="both"/>
        <w:rPr>
          <w:rFonts w:ascii="Liberation Serif" w:hAnsi="Liberation Serif"/>
          <w:bCs/>
          <w:color w:val="FF0000"/>
          <w:szCs w:val="24"/>
        </w:rPr>
      </w:pPr>
    </w:p>
    <w:p w14:paraId="07F0F762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F02DDA" w:rsidRPr="00C459B8" w14:paraId="1117C243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66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14:paraId="6F1C842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(включая справки о доходах, об 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DB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D6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072F94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 указанием </w:t>
            </w:r>
          </w:p>
          <w:p w14:paraId="75D13EF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8A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сведений на сайте в сети Интернет</w:t>
            </w:r>
          </w:p>
        </w:tc>
      </w:tr>
      <w:tr w:rsidR="00F02DDA" w:rsidRPr="00C459B8" w14:paraId="7AD41C75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29B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BF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D3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E1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3654C01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4E45B8C9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1D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Наличие положения о конфликте интересов </w:t>
            </w:r>
          </w:p>
          <w:p w14:paraId="5D9CCF3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3F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 возникших ситуациях конфликта интересов</w:t>
            </w:r>
          </w:p>
          <w:p w14:paraId="6C22997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181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Организация заполнения деклараций о конфликте интересов в виде анкеты при приеме на работу и ежегодно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заполненных анкет) </w:t>
            </w:r>
          </w:p>
        </w:tc>
      </w:tr>
      <w:tr w:rsidR="00F02DDA" w:rsidRPr="00C459B8" w14:paraId="427A0EB3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654" w14:textId="5C947B90" w:rsidR="00F02DDA" w:rsidRPr="00C459B8" w:rsidRDefault="009079EF" w:rsidP="009079EF">
            <w:pPr>
              <w:spacing w:before="100" w:beforeAutospacing="1" w:after="100" w:afterAutospacing="1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 от 31.12.2015 № 60-о, ознакомлено 1</w:t>
            </w:r>
            <w:r w:rsid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</w:t>
            </w: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028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7A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5F92C051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F02DDA" w:rsidRPr="00C459B8" w14:paraId="52A481C9" w14:textId="77777777" w:rsidTr="00F02DD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4B8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карты мониторинга коррупционных рисков</w:t>
            </w:r>
          </w:p>
          <w:p w14:paraId="4E3562E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(вид, дата и номер регистрации, наименование локального акта, информация об ознакомлении работников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30A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6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 публикации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14:paraId="0C13CA9F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6E50FDFD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F02DDA" w:rsidRPr="00C459B8" w14:paraId="2C01215C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7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A8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9D4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6A9B79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3C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об устранении выявленных недочетов</w:t>
            </w:r>
          </w:p>
        </w:tc>
      </w:tr>
      <w:tr w:rsidR="00F02DDA" w:rsidRPr="00C459B8" w14:paraId="7DEC4986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04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1F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C13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05C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CCD8B0B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245C1E75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1926CB55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2E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EA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53D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Дополнительное соглашение к трудовому договору (дата, номер)</w:t>
            </w:r>
          </w:p>
        </w:tc>
      </w:tr>
      <w:tr w:rsidR="009079EF" w:rsidRPr="00C459B8" w14:paraId="618322FC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03" w14:textId="2A26B376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3C" w14:textId="31023214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CAB" w14:textId="3124DA8F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14:paraId="7EE1F8C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3E13002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79FABC99" w14:textId="2B42DFB4" w:rsidR="00F02DDA" w:rsidRPr="00C459B8" w:rsidRDefault="002C2B78" w:rsidP="00F02DDA">
      <w:pPr>
        <w:tabs>
          <w:tab w:val="left" w:pos="1741"/>
        </w:tabs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            </w:t>
      </w:r>
      <w:r w:rsidR="001E5FF3" w:rsidRPr="00C459B8">
        <w:rPr>
          <w:rFonts w:ascii="Liberation Serif" w:hAnsi="Liberation Serif"/>
          <w:bCs/>
          <w:szCs w:val="24"/>
        </w:rPr>
        <w:t xml:space="preserve">Директор                                                                                                  </w:t>
      </w:r>
      <w:r w:rsidR="008C5BC3" w:rsidRPr="00C459B8">
        <w:rPr>
          <w:rFonts w:ascii="Liberation Serif" w:hAnsi="Liberation Serif"/>
          <w:bCs/>
          <w:szCs w:val="24"/>
        </w:rPr>
        <w:t>О.Е. Фучкин</w:t>
      </w:r>
    </w:p>
    <w:p w14:paraId="23223C42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736E816C" w14:textId="77777777" w:rsidR="00857781" w:rsidRPr="00C459B8" w:rsidRDefault="00857781">
      <w:pPr>
        <w:rPr>
          <w:rFonts w:ascii="Liberation Serif" w:hAnsi="Liberation Serif"/>
          <w:szCs w:val="24"/>
        </w:rPr>
      </w:pPr>
    </w:p>
    <w:sectPr w:rsidR="00857781" w:rsidRPr="00C459B8" w:rsidSect="00F224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EDD"/>
    <w:multiLevelType w:val="hybridMultilevel"/>
    <w:tmpl w:val="48204638"/>
    <w:lvl w:ilvl="0" w:tplc="FC446C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D9555C"/>
    <w:multiLevelType w:val="hybridMultilevel"/>
    <w:tmpl w:val="F73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0A4"/>
    <w:multiLevelType w:val="hybridMultilevel"/>
    <w:tmpl w:val="D4C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B71"/>
    <w:multiLevelType w:val="hybridMultilevel"/>
    <w:tmpl w:val="E07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B2A"/>
    <w:multiLevelType w:val="hybridMultilevel"/>
    <w:tmpl w:val="917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3DF4"/>
    <w:multiLevelType w:val="hybridMultilevel"/>
    <w:tmpl w:val="A0EE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67843"/>
    <w:multiLevelType w:val="hybridMultilevel"/>
    <w:tmpl w:val="2B9C7B6E"/>
    <w:lvl w:ilvl="0" w:tplc="D1BA8CF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8FF1B02"/>
    <w:multiLevelType w:val="hybridMultilevel"/>
    <w:tmpl w:val="0F7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E"/>
    <w:rsid w:val="00023E8A"/>
    <w:rsid w:val="00025F61"/>
    <w:rsid w:val="00050974"/>
    <w:rsid w:val="00061792"/>
    <w:rsid w:val="00072E84"/>
    <w:rsid w:val="000C1042"/>
    <w:rsid w:val="001E523D"/>
    <w:rsid w:val="001E5FF3"/>
    <w:rsid w:val="001F349F"/>
    <w:rsid w:val="00243DB1"/>
    <w:rsid w:val="00282E1D"/>
    <w:rsid w:val="00287453"/>
    <w:rsid w:val="002876A0"/>
    <w:rsid w:val="002B2410"/>
    <w:rsid w:val="002B46FA"/>
    <w:rsid w:val="002C2B78"/>
    <w:rsid w:val="002E7B88"/>
    <w:rsid w:val="00311296"/>
    <w:rsid w:val="0038332B"/>
    <w:rsid w:val="003B29D3"/>
    <w:rsid w:val="004039C7"/>
    <w:rsid w:val="004040CE"/>
    <w:rsid w:val="00432594"/>
    <w:rsid w:val="004721DD"/>
    <w:rsid w:val="004836FD"/>
    <w:rsid w:val="00496A2D"/>
    <w:rsid w:val="005837F9"/>
    <w:rsid w:val="00593A0E"/>
    <w:rsid w:val="005D0A3C"/>
    <w:rsid w:val="00625FF0"/>
    <w:rsid w:val="00633F74"/>
    <w:rsid w:val="006701E1"/>
    <w:rsid w:val="006F3C6F"/>
    <w:rsid w:val="007046E4"/>
    <w:rsid w:val="00722D35"/>
    <w:rsid w:val="00776DFD"/>
    <w:rsid w:val="007826BD"/>
    <w:rsid w:val="00791F26"/>
    <w:rsid w:val="008151D8"/>
    <w:rsid w:val="008402A6"/>
    <w:rsid w:val="00852829"/>
    <w:rsid w:val="00857781"/>
    <w:rsid w:val="00861D00"/>
    <w:rsid w:val="008C5BC3"/>
    <w:rsid w:val="008D67E3"/>
    <w:rsid w:val="009079EF"/>
    <w:rsid w:val="009128CA"/>
    <w:rsid w:val="0094558A"/>
    <w:rsid w:val="00945C64"/>
    <w:rsid w:val="009762F3"/>
    <w:rsid w:val="009E3289"/>
    <w:rsid w:val="00A15445"/>
    <w:rsid w:val="00A40B58"/>
    <w:rsid w:val="00AB3DB2"/>
    <w:rsid w:val="00AF1F56"/>
    <w:rsid w:val="00B14660"/>
    <w:rsid w:val="00B22AE9"/>
    <w:rsid w:val="00B60360"/>
    <w:rsid w:val="00BA0DF3"/>
    <w:rsid w:val="00C459B8"/>
    <w:rsid w:val="00CC18F5"/>
    <w:rsid w:val="00D2642B"/>
    <w:rsid w:val="00D41495"/>
    <w:rsid w:val="00D5452B"/>
    <w:rsid w:val="00D74726"/>
    <w:rsid w:val="00DA5901"/>
    <w:rsid w:val="00DB67D8"/>
    <w:rsid w:val="00E2603F"/>
    <w:rsid w:val="00E460C0"/>
    <w:rsid w:val="00EA3EA2"/>
    <w:rsid w:val="00ED1086"/>
    <w:rsid w:val="00EF7F80"/>
    <w:rsid w:val="00F02DDA"/>
    <w:rsid w:val="00F22431"/>
    <w:rsid w:val="00F4301A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B5E"/>
  <w15:docId w15:val="{95273ED8-A231-4854-A6CA-35B497B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2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5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F7FB-3C92-4F37-8C77-C359F8E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Уколова Юлия Николаевна</cp:lastModifiedBy>
  <cp:revision>5</cp:revision>
  <cp:lastPrinted>2022-04-23T07:31:00Z</cp:lastPrinted>
  <dcterms:created xsi:type="dcterms:W3CDTF">2022-01-29T11:03:00Z</dcterms:created>
  <dcterms:modified xsi:type="dcterms:W3CDTF">2022-04-23T07:32:00Z</dcterms:modified>
</cp:coreProperties>
</file>